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r>
        <w:rPr>
          <w:rFonts w:hint="eastAsia"/>
          <w:b/>
          <w:sz w:val="32"/>
          <w:szCs w:val="32"/>
        </w:rPr>
        <w:t>附件</w:t>
      </w:r>
      <w:r>
        <w:rPr>
          <w:rFonts w:hint="eastAsia"/>
          <w:b/>
          <w:sz w:val="32"/>
          <w:szCs w:val="32"/>
          <w:lang w:val="en-US" w:eastAsia="zh-CN"/>
        </w:rPr>
        <w:t>1</w:t>
      </w:r>
      <w:r>
        <w:rPr>
          <w:rFonts w:hint="eastAsia"/>
          <w:b/>
          <w:sz w:val="32"/>
          <w:szCs w:val="32"/>
        </w:rPr>
        <w:t>：</w:t>
      </w:r>
    </w:p>
    <w:p>
      <w:pPr>
        <w:jc w:val="center"/>
        <w:rPr>
          <w:rFonts w:hint="eastAsia"/>
          <w:b/>
          <w:sz w:val="36"/>
          <w:szCs w:val="36"/>
        </w:rPr>
      </w:pPr>
      <w:r>
        <w:rPr>
          <w:rFonts w:hint="eastAsia"/>
          <w:b/>
          <w:sz w:val="36"/>
          <w:szCs w:val="36"/>
          <w:lang w:eastAsia="zh-CN"/>
        </w:rPr>
        <w:t>沈阳华人风电科技有限公司</w:t>
      </w:r>
      <w:r>
        <w:rPr>
          <w:rFonts w:hint="eastAsia"/>
          <w:b/>
          <w:sz w:val="36"/>
          <w:szCs w:val="36"/>
        </w:rPr>
        <w:t>拟提名2019年度省科技奖励项目</w:t>
      </w:r>
      <w:r>
        <w:rPr>
          <w:rFonts w:hint="eastAsia"/>
          <w:b/>
          <w:sz w:val="36"/>
          <w:szCs w:val="36"/>
          <w:lang w:val="en-US" w:eastAsia="zh-CN"/>
        </w:rPr>
        <w:t>公示表</w:t>
      </w:r>
    </w:p>
    <w:p>
      <w:bookmarkStart w:id="0" w:name="_GoBack"/>
      <w:bookmarkEnd w:id="0"/>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838"/>
        <w:gridCol w:w="687"/>
        <w:gridCol w:w="1000"/>
        <w:gridCol w:w="788"/>
        <w:gridCol w:w="718"/>
        <w:gridCol w:w="690"/>
        <w:gridCol w:w="1065"/>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136" w:type="dxa"/>
            <w:vAlign w:val="center"/>
          </w:tcPr>
          <w:p>
            <w:pPr>
              <w:spacing w:line="240" w:lineRule="auto"/>
              <w:jc w:val="center"/>
              <w:rPr>
                <w:vertAlign w:val="baseline"/>
              </w:rPr>
            </w:pPr>
            <w:r>
              <w:rPr>
                <w:rFonts w:hint="eastAsia" w:ascii="宋体" w:hAnsi="宋体"/>
                <w:color w:val="000000"/>
                <w:szCs w:val="21"/>
              </w:rPr>
              <w:t>项目名称</w:t>
            </w:r>
          </w:p>
        </w:tc>
        <w:tc>
          <w:tcPr>
            <w:tcW w:w="7386" w:type="dxa"/>
            <w:gridSpan w:val="8"/>
            <w:vAlign w:val="center"/>
          </w:tcPr>
          <w:p>
            <w:pPr>
              <w:spacing w:line="240" w:lineRule="auto"/>
              <w:jc w:val="both"/>
              <w:rPr>
                <w:vertAlign w:val="baseline"/>
              </w:rPr>
            </w:pPr>
            <w:r>
              <w:rPr>
                <w:rFonts w:hint="eastAsia" w:ascii="宋体" w:hAnsi="宋体" w:eastAsia="宋体"/>
                <w:szCs w:val="21"/>
              </w:rPr>
              <w:t>风力发电系统多维精细化互动仿真训练技术体系创建及应用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36" w:type="dxa"/>
            <w:vAlign w:val="center"/>
          </w:tcPr>
          <w:p>
            <w:pPr>
              <w:spacing w:line="240" w:lineRule="auto"/>
              <w:jc w:val="center"/>
              <w:rPr>
                <w:vertAlign w:val="baseline"/>
              </w:rPr>
            </w:pPr>
            <w:r>
              <w:rPr>
                <w:rFonts w:hint="eastAsia"/>
                <w:color w:val="000000"/>
                <w:szCs w:val="21"/>
              </w:rPr>
              <w:t>提名者</w:t>
            </w:r>
          </w:p>
        </w:tc>
        <w:tc>
          <w:tcPr>
            <w:tcW w:w="7386" w:type="dxa"/>
            <w:gridSpan w:val="8"/>
            <w:vAlign w:val="center"/>
          </w:tcPr>
          <w:p>
            <w:pPr>
              <w:spacing w:line="240" w:lineRule="auto"/>
              <w:rPr>
                <w:vertAlign w:val="baseline"/>
              </w:rPr>
            </w:pPr>
            <w:r>
              <w:rPr>
                <w:rFonts w:hint="eastAsia" w:ascii="宋体" w:hAnsi="宋体"/>
                <w:color w:val="000000"/>
                <w:lang w:eastAsia="zh-CN"/>
              </w:rPr>
              <w:t>沈阳市科技局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136" w:type="dxa"/>
            <w:vAlign w:val="center"/>
          </w:tcPr>
          <w:p>
            <w:pPr>
              <w:spacing w:line="240" w:lineRule="auto"/>
              <w:jc w:val="center"/>
              <w:rPr>
                <w:vertAlign w:val="baseline"/>
              </w:rPr>
            </w:pPr>
            <w:r>
              <w:rPr>
                <w:rFonts w:hint="eastAsia" w:ascii="宋体" w:hAnsi="宋体"/>
                <w:color w:val="000000"/>
                <w:szCs w:val="21"/>
              </w:rPr>
              <w:t>提名意见</w:t>
            </w:r>
          </w:p>
        </w:tc>
        <w:tc>
          <w:tcPr>
            <w:tcW w:w="7386" w:type="dxa"/>
            <w:gridSpan w:val="8"/>
            <w:vAlign w:val="center"/>
          </w:tcPr>
          <w:p>
            <w:pPr>
              <w:spacing w:line="240" w:lineRule="auto"/>
              <w:jc w:val="center"/>
              <w:rPr>
                <w:rFonts w:ascii="宋体" w:hAnsi="宋体" w:eastAsia="宋体"/>
                <w:szCs w:val="21"/>
              </w:rPr>
            </w:pPr>
            <w:r>
              <w:rPr>
                <w:rFonts w:hint="eastAsia" w:ascii="宋体" w:hAnsi="宋体" w:cs="宋体"/>
                <w:color w:val="000000"/>
                <w:kern w:val="0"/>
                <w:szCs w:val="21"/>
              </w:rPr>
              <w:t>该项目</w:t>
            </w:r>
            <w:r>
              <w:rPr>
                <w:rFonts w:hint="eastAsia" w:ascii="宋体" w:hAnsi="宋体" w:cs="宋体"/>
                <w:color w:val="000000"/>
                <w:kern w:val="0"/>
                <w:szCs w:val="21"/>
                <w:lang w:eastAsia="zh-CN"/>
              </w:rPr>
              <w:t>“</w:t>
            </w:r>
            <w:r>
              <w:rPr>
                <w:rFonts w:hint="eastAsia" w:ascii="宋体" w:hAnsi="宋体" w:eastAsia="宋体"/>
                <w:szCs w:val="21"/>
              </w:rPr>
              <w:t>风力发电系统多维精细化互动仿真训练技术体系创建及应用</w:t>
            </w:r>
          </w:p>
          <w:p>
            <w:pPr>
              <w:spacing w:line="240" w:lineRule="auto"/>
              <w:rPr>
                <w:vertAlign w:val="baseline"/>
              </w:rPr>
            </w:pPr>
            <w:r>
              <w:rPr>
                <w:rFonts w:hint="eastAsia" w:ascii="宋体" w:hAnsi="宋体" w:cs="宋体"/>
                <w:color w:val="000000"/>
                <w:kern w:val="0"/>
                <w:szCs w:val="21"/>
                <w:lang w:eastAsia="zh-CN"/>
              </w:rPr>
              <w:t>”</w:t>
            </w:r>
            <w:r>
              <w:rPr>
                <w:rFonts w:hint="eastAsia" w:ascii="宋体" w:hAnsi="宋体" w:cs="宋体"/>
                <w:color w:val="000000"/>
                <w:kern w:val="0"/>
                <w:szCs w:val="21"/>
              </w:rPr>
              <w:t>同意提名该项目申报2019年度辽宁省科学技术进步奖</w:t>
            </w:r>
            <w:r>
              <w:rPr>
                <w:rFonts w:hint="eastAsia" w:ascii="宋体" w:hAnsi="宋体" w:cs="宋体"/>
                <w:color w:val="000000"/>
                <w:kern w:val="0"/>
                <w:szCs w:val="21"/>
                <w:lang w:eastAsia="zh-CN"/>
              </w:rPr>
              <w:t>二</w:t>
            </w:r>
            <w:r>
              <w:rPr>
                <w:rFonts w:hint="eastAsia" w:ascii="宋体" w:hAnsi="宋体" w:cs="宋体"/>
                <w:color w:val="000000"/>
                <w:kern w:val="0"/>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jc w:val="center"/>
              <w:rPr>
                <w:vertAlign w:val="baseline"/>
              </w:rPr>
            </w:pPr>
            <w:r>
              <w:rPr>
                <w:rFonts w:hint="eastAsia" w:ascii="宋体" w:hAnsi="宋体"/>
                <w:color w:val="000000"/>
                <w:szCs w:val="21"/>
              </w:rPr>
              <w:t>项目简介</w:t>
            </w:r>
          </w:p>
        </w:tc>
        <w:tc>
          <w:tcPr>
            <w:tcW w:w="7386" w:type="dxa"/>
            <w:gridSpan w:val="8"/>
            <w:vAlign w:val="center"/>
          </w:tcPr>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我国风电产业发展迅猛，总装机和年新增装机位居世界第一，随之人才流动加快、人才紧缺问题凸显，而人才培养体系和规模跟不上发展。同时，风电行业存在高空、高电压、高速、高成本等“四高”问题，为保障人、财、物安全，企业无法为人才培养提供专门生产训练，成为制约行业人才培养的“卡脖子”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项目完成单位瞄准风电行业人才培养核心难题，依托沈阳工业大学国家级风能技术团队，在科技型中小企业技术创新基金支持下，创建了适合于风电人才培养的精细化交互仿真训练技术体系，创新如下：</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提出了风电场、风电机组和部件设备三个层级仿真系统的动态互联体系架构；打破GH等国际企业技术垄断，研发了国内首个风力发电系统集成化仿真计算引擎程序，动态、实时、精准驱动风电仿真软硬件运行和联动，解决了风电行业多尺度操控仿真训练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提出了基于装配界面的机械装备装配训练方法，扩展创建了基于界面层的风力发电系统互动仿真训练技术体系架构，由装配界面、操作界面、控制界面将操作对象与用户行为分离，以虚代实，减少训练投入，解决了风电行业装配、定检、维修、操作等训练“四高”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提出了风力发电系统多学科分析联合仿真技术架构，仿真内容涵盖气动、传热、动力学、优化等多学科，可开展多学科、多物理场联合仿真，实现了多学科分析的数据联动、过程联动和视图联动，解决了系统认知、科学实验等行业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建立了完善的风力发电系统仿真训练课程及支撑体系，内容涵盖实验、试验、实训和教学环节；研制了风电场、风电机组、部件设备等多尺度仿真训练装置22种、仿真训练软件14套；撰写配套课程指导36册，累计出版教材4部；解决了风电行业人才培养体系不健全的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项目成果为风电行业的制造、运维、科研和教学人才培养搭建起了完善的仿真训练平台；产品在北京、天津、上海、内蒙古、吉林、辽宁、河北、宁夏、甘肃、江苏、山东、云南、黑龙江、新疆等省区市的63家单位推广应用；开展理论、技能和师资培训40余次，直接培训教师和技术人员超1200名；教材被清华大学等百余所高校图书馆收藏，被广泛阅读和使用。成果受益人数超10万人。</w:t>
            </w:r>
          </w:p>
          <w:p>
            <w:pPr>
              <w:pStyle w:val="6"/>
              <w:adjustRightInd w:val="0"/>
              <w:snapToGrid w:val="0"/>
              <w:spacing w:line="240" w:lineRule="auto"/>
              <w:ind w:firstLine="420" w:firstLineChars="200"/>
              <w:rPr>
                <w:rFonts w:hint="eastAsia" w:ascii="宋体" w:hAnsi="宋体" w:eastAsia="宋体" w:cs="宋体"/>
                <w:sz w:val="21"/>
                <w:szCs w:val="21"/>
                <w:vertAlign w:val="baseline"/>
              </w:rPr>
            </w:pPr>
            <w:r>
              <w:rPr>
                <w:rFonts w:hint="eastAsia" w:ascii="宋体" w:hAnsi="宋体" w:eastAsia="宋体" w:cs="宋体"/>
                <w:b w:val="0"/>
                <w:bCs/>
                <w:color w:val="000000"/>
                <w:sz w:val="21"/>
                <w:szCs w:val="21"/>
              </w:rPr>
              <w:t>项目成果在2017全国职业教育虚拟仿真应用案例评选活动中获得“优秀应用案例奖”；在2018年度全球绿色低碳领域“蓝天奖”评审中获“蓝天奖提名奖”；为节能环保和绿色低碳事业做出了突出贡献；在风电知识传播和职业教育领域产生了巨大影响力；为解决行业人才培养“卡脖子”难题发挥了重要作用；为风电行业教育科技进步做出了不可替代的重大贡献，取得了重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jc w:val="center"/>
              <w:rPr>
                <w:vertAlign w:val="baseline"/>
              </w:rPr>
            </w:pPr>
            <w:r>
              <w:rPr>
                <w:rFonts w:hint="eastAsia" w:ascii="宋体" w:hAnsi="宋体"/>
                <w:color w:val="000000"/>
                <w:szCs w:val="21"/>
              </w:rPr>
              <w:t>客观评价</w:t>
            </w:r>
          </w:p>
        </w:tc>
        <w:tc>
          <w:tcPr>
            <w:tcW w:w="7386" w:type="dxa"/>
            <w:gridSpan w:val="8"/>
            <w:vAlign w:val="center"/>
          </w:tcPr>
          <w:p>
            <w:pPr>
              <w:pStyle w:val="7"/>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项目新颖性评价</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摘自：《风力发电系统多维精细化互动仿真训练技术体系创建与应用——科技查新报告》——中国科学院文献情报中心</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“中国科学院文献情报中心对项目技术的创新性进行评价，经对相关文献进行比较分析，得出结论如下：</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（1）查新点“风力发电“场-机-部”三层级实时联动仿真技术”的内容，国内外公开文献中未见相同报道。</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（2）查新点“基于装配界面层的风力发电系统互动虚拟仿真训练技术”的内容，国内外公开文献中未见相同报道。”</w:t>
            </w:r>
          </w:p>
          <w:p>
            <w:pPr>
              <w:pStyle w:val="7"/>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二、</w:t>
            </w:r>
            <w:r>
              <w:rPr>
                <w:rFonts w:hint="eastAsia" w:ascii="宋体" w:hAnsi="宋体" w:eastAsia="宋体" w:cs="宋体"/>
                <w:b/>
                <w:bCs/>
                <w:color w:val="auto"/>
                <w:sz w:val="21"/>
                <w:szCs w:val="21"/>
              </w:rPr>
              <w:t>行业学会的评价意见</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（1）辽宁省可再生能源学会的评价意见</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摘自：《风力发电系统多维精细化互动仿真训练技术体系创建与应用项目评价》——辽宁省可再生能源学会。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w:t>
            </w:r>
            <w:r>
              <w:rPr>
                <w:rFonts w:hint="eastAsia" w:ascii="宋体" w:hAnsi="宋体" w:eastAsia="宋体" w:cs="宋体"/>
                <w:color w:val="auto"/>
                <w:sz w:val="21"/>
                <w:szCs w:val="21"/>
              </w:rPr>
              <w:t>沈阳华人风电科技有限公司等单位在国内率先创建了风力发电系统多维精细化互动仿真训练的技术体系，开发了高精度的风力发电系统集成化仿真计算程序内核，在多学科的联合仿真、联动仿真、交互仿真等多个维度上取得了重要的技术突破与创新，部分技术填补了国内空白，成为国内外风电仿真训练技术领域的行业标杆。项目团队是少数能够完成风力发电系统高精度、精细化、动态仿真的团队之一。</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项目成果解决了制约行业健康发展的痛点和“卡脖子”问题。技术、产品和服务在风电场、整机企业、高等院校、职业院校等得到了规模化推广，为我国风电产业人才培养做出了重要贡献。”</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（2） 中国可再生能源学会风能专业委员会的评价意见</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摘自：《风力发电系统多维精细化互动仿真训练技术体系创建与应用项目评价》——中国可再生能源学会风能专业委员会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沈阳华人风电科技有限公司是国内知名的风电技术研究、开发和服务企业，在风电行业内有着较强的影响力。该公司一直从事风电相关的设计、分析和仿真技术研究与开发，在风力发电系统仿真训练技术领域一直保持领先地位。</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沈阳华人风电科技有限公司牵头创建的“风力发电系统多维精细化交互仿真训练技术体系”涵盖了设计、制造、运输、吊装、调试、运维等风电行业上下游环节，服务于风电产业人才培养中的实验、实验和实训。该技术体系及其衍生产品在国内高等院校、职业院校和企业得到了大面积的推广应用，使大批的在校大学生、技术人员和科研人员从中受益。</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本项目成果为我国风电产业人才培养发挥了巨大的不替代的作用，为我国风电产业健康发展做出了重要贡献。”</w:t>
            </w:r>
          </w:p>
          <w:p>
            <w:pPr>
              <w:pStyle w:val="7"/>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三、</w:t>
            </w:r>
            <w:r>
              <w:rPr>
                <w:rFonts w:hint="eastAsia" w:ascii="宋体" w:hAnsi="宋体" w:eastAsia="宋体" w:cs="宋体"/>
                <w:b/>
                <w:bCs/>
                <w:color w:val="auto"/>
                <w:sz w:val="21"/>
                <w:szCs w:val="21"/>
              </w:rPr>
              <w:t>社会公益组织的评价意见</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（1）全球绿色低碳领域“蓝天奖”评审委员会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经2018年度全球绿色低碳领域“蓝天奖”评审委员会评审，来自美国、日本、德国等20多个国家300多项技术参加“蓝天奖”评选，本项目成果“风力发电工程VR虚拟实训系统”进入48强，被授予“蓝天奖提名奖”。</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（2）中国职业技术教育学会职业教育装备专业委员会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vertAlign w:val="baseline"/>
              </w:rPr>
            </w:pPr>
            <w:r>
              <w:rPr>
                <w:rFonts w:hint="eastAsia" w:ascii="宋体" w:hAnsi="宋体" w:eastAsia="宋体" w:cs="宋体"/>
                <w:color w:val="auto"/>
                <w:sz w:val="21"/>
                <w:szCs w:val="21"/>
              </w:rPr>
              <w:t>沈阳华人风电科技有限公司在2017首届全国职业教育虚拟仿真应用案例评选中，参选的“风力发电虚拟实训系统”荣获“优秀应用案例奖”。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jc w:val="center"/>
              <w:rPr>
                <w:vertAlign w:val="baseline"/>
              </w:rPr>
            </w:pPr>
            <w:r>
              <w:rPr>
                <w:rFonts w:hint="eastAsia" w:ascii="宋体" w:hAnsi="宋体"/>
                <w:color w:val="000000"/>
                <w:szCs w:val="21"/>
              </w:rPr>
              <w:t>推广应用情况</w:t>
            </w:r>
          </w:p>
        </w:tc>
        <w:tc>
          <w:tcPr>
            <w:tcW w:w="7386" w:type="dxa"/>
            <w:gridSpan w:val="8"/>
            <w:vAlign w:val="center"/>
          </w:tcPr>
          <w:p>
            <w:pPr>
              <w:pStyle w:val="2"/>
              <w:keepNext w:val="0"/>
              <w:keepLines w:val="0"/>
              <w:pageBreakBefore w:val="0"/>
              <w:widowControl w:val="0"/>
              <w:kinsoku/>
              <w:wordWrap/>
              <w:overflowPunct/>
              <w:topLinePunct w:val="0"/>
              <w:autoSpaceDE/>
              <w:autoSpaceDN/>
              <w:bidi w:val="0"/>
              <w:spacing w:line="240" w:lineRule="auto"/>
              <w:ind w:firstLine="0" w:firstLineChars="0"/>
              <w:textAlignment w:val="auto"/>
              <w:outlineLvl w:val="2"/>
              <w:rPr>
                <w:rFonts w:hint="eastAsia" w:ascii="宋体" w:hAnsi="宋体" w:eastAsia="宋体" w:cs="宋体"/>
                <w:b/>
                <w:sz w:val="21"/>
                <w:szCs w:val="21"/>
              </w:rPr>
            </w:pPr>
            <w:r>
              <w:rPr>
                <w:rFonts w:hint="eastAsia" w:ascii="宋体" w:hAnsi="宋体" w:eastAsia="宋体" w:cs="宋体"/>
                <w:b/>
                <w:sz w:val="21"/>
                <w:szCs w:val="21"/>
              </w:rPr>
              <w:t>1．应用情况</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成果的产品、技术、课程、教材及服务被应用于北京、天津、上海、内蒙古、吉林、辽宁、河北、宁夏、甘肃、江苏、山东、云南、黑龙江、新疆等省、市、自治区的63家企业、高校和科研院所；受益人数超过10万人次，遍布国内风电场，为国内大部分风电场和整机厂提供了有力的人才和技术支撑。</w:t>
            </w:r>
          </w:p>
          <w:p>
            <w:pPr>
              <w:pStyle w:val="2"/>
              <w:keepNext w:val="0"/>
              <w:keepLines w:val="0"/>
              <w:pageBreakBefore w:val="0"/>
              <w:widowControl w:val="0"/>
              <w:kinsoku/>
              <w:wordWrap/>
              <w:overflowPunct/>
              <w:topLinePunct w:val="0"/>
              <w:autoSpaceDE/>
              <w:autoSpaceDN/>
              <w:bidi w:val="0"/>
              <w:spacing w:line="240" w:lineRule="auto"/>
              <w:ind w:firstLine="0" w:firstLineChars="0"/>
              <w:textAlignment w:val="auto"/>
              <w:outlineLvl w:val="2"/>
              <w:rPr>
                <w:rFonts w:hint="eastAsia" w:ascii="宋体" w:hAnsi="宋体" w:eastAsia="宋体" w:cs="宋体"/>
                <w:b/>
                <w:sz w:val="21"/>
                <w:szCs w:val="21"/>
              </w:rPr>
            </w:pPr>
            <w:r>
              <w:rPr>
                <w:rFonts w:hint="eastAsia" w:ascii="宋体" w:hAnsi="宋体" w:eastAsia="宋体" w:cs="宋体"/>
                <w:b/>
                <w:sz w:val="21"/>
                <w:szCs w:val="21"/>
              </w:rPr>
              <w:t>2．经济效益和社会效益</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（1）成功研制出风力发电系统集成化仿真计算引擎程序，打破了GH等外国企业的技术垄断地位，成为国际上少数具备风力发电系统高精度、精细化、动态仿真能力的团队之一。 </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研发形成了一整套完善的风力发电系统多维精细化交互仿真训练技术体系；从技术、装备、课程、教材等多方面为我国风电行业技术人才培养提供了全方位的技术和服务保障；为我国风电教育科技进步做出了重大贡献。</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（3）研制了22种风力发电系统仿真训练硬件装置和14种仿真训练软件系统，仿真训练范围几乎覆盖了风电行业的上下游产业链，在风电仿真训练技术领域产生了巨大影响力。</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技术和服务覆盖了全国63家企业、高校和科研院所的专业学院、培训基地和技术中心，在五大电力集团、国家示范性职业院校和国内双一流高校开设技术、技能和师资培训课达40余次，参加培训的教师和技术人员达1200余名，为解决行业人才培养发挥了重要作用。</w:t>
            </w:r>
          </w:p>
          <w:p>
            <w:pPr>
              <w:pStyle w:val="2"/>
              <w:keepNext w:val="0"/>
              <w:keepLines w:val="0"/>
              <w:pageBreakBefore w:val="0"/>
              <w:widowControl w:val="0"/>
              <w:kinsoku/>
              <w:wordWrap/>
              <w:overflowPunct/>
              <w:topLinePunct w:val="0"/>
              <w:autoSpaceDE/>
              <w:autoSpaceDN/>
              <w:bidi w:val="0"/>
              <w:spacing w:line="240" w:lineRule="auto"/>
              <w:ind w:firstLine="420" w:firstLineChars="200"/>
              <w:textAlignment w:val="auto"/>
              <w:outlineLvl w:val="2"/>
              <w:rPr>
                <w:rFonts w:hint="eastAsia" w:ascii="宋体" w:hAnsi="宋体" w:eastAsia="宋体" w:cs="宋体"/>
                <w:sz w:val="21"/>
                <w:szCs w:val="21"/>
                <w:vertAlign w:val="baseline"/>
              </w:rPr>
            </w:pPr>
            <w:r>
              <w:rPr>
                <w:rFonts w:hint="eastAsia" w:ascii="宋体" w:hAnsi="宋体" w:eastAsia="宋体" w:cs="宋体"/>
                <w:sz w:val="21"/>
                <w:szCs w:val="21"/>
              </w:rPr>
              <w:t>(5) 本项目研制的风力发电仿真训练软硬件产品、课程及教材被全国10万余名技术人员、大学生、科研人员和教师所使用。成果受众广泛、行业影响力巨大。项目成果为风力发电知识传播、为风电从业人员整体素质和水平提高、为促进节能环保和绿色低碳事业发展做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9"/>
          </w:tcPr>
          <w:p>
            <w:pPr>
              <w:spacing w:line="240" w:lineRule="auto"/>
              <w:rPr>
                <w:rFonts w:hint="eastAsia" w:ascii="宋体" w:hAnsi="宋体" w:eastAsia="宋体" w:cs="宋体"/>
                <w:sz w:val="21"/>
                <w:szCs w:val="21"/>
                <w:vertAlign w:val="baseline"/>
              </w:rPr>
            </w:pPr>
            <w:r>
              <w:rPr>
                <w:rFonts w:hint="eastAsia" w:ascii="宋体" w:hAnsi="宋体" w:eastAsia="宋体" w:cs="宋体"/>
                <w:color w:val="000000"/>
                <w:sz w:val="21"/>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6" w:type="dxa"/>
            <w:vAlign w:val="center"/>
          </w:tcPr>
          <w:p>
            <w:pPr>
              <w:pStyle w:val="2"/>
              <w:spacing w:line="240" w:lineRule="auto"/>
              <w:ind w:firstLine="0" w:firstLineChars="0"/>
              <w:jc w:val="center"/>
              <w:rPr>
                <w:vertAlign w:val="baseline"/>
              </w:rPr>
            </w:pPr>
            <w:r>
              <w:rPr>
                <w:rFonts w:ascii="宋体" w:hAnsi="宋体"/>
                <w:color w:val="000000"/>
                <w:sz w:val="21"/>
                <w:lang w:val="en-US" w:eastAsia="zh-CN"/>
              </w:rPr>
              <w:t>知识产权类别</w:t>
            </w:r>
          </w:p>
        </w:tc>
        <w:tc>
          <w:tcPr>
            <w:tcW w:w="1838" w:type="dxa"/>
            <w:vAlign w:val="center"/>
          </w:tcPr>
          <w:p>
            <w:pPr>
              <w:pStyle w:val="2"/>
              <w:spacing w:line="240" w:lineRule="auto"/>
              <w:ind w:firstLine="0" w:firstLine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知识产权</w:t>
            </w:r>
          </w:p>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具体名称</w:t>
            </w:r>
          </w:p>
        </w:tc>
        <w:tc>
          <w:tcPr>
            <w:tcW w:w="687" w:type="dxa"/>
            <w:vAlign w:val="center"/>
          </w:tcPr>
          <w:p>
            <w:pPr>
              <w:pStyle w:val="2"/>
              <w:spacing w:line="240" w:lineRule="auto"/>
              <w:ind w:firstLine="0" w:firstLine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国家</w:t>
            </w:r>
          </w:p>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（地区）</w:t>
            </w:r>
          </w:p>
        </w:tc>
        <w:tc>
          <w:tcPr>
            <w:tcW w:w="1000"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授权号</w:t>
            </w:r>
          </w:p>
        </w:tc>
        <w:tc>
          <w:tcPr>
            <w:tcW w:w="788"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授权日期</w:t>
            </w:r>
          </w:p>
        </w:tc>
        <w:tc>
          <w:tcPr>
            <w:tcW w:w="718"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证书编号</w:t>
            </w:r>
          </w:p>
        </w:tc>
        <w:tc>
          <w:tcPr>
            <w:tcW w:w="690"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权利人</w:t>
            </w:r>
          </w:p>
        </w:tc>
        <w:tc>
          <w:tcPr>
            <w:tcW w:w="1065"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发明人</w:t>
            </w:r>
          </w:p>
        </w:tc>
        <w:tc>
          <w:tcPr>
            <w:tcW w:w="600"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发明专利</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适用于微电网的多源分布式发电系统及控制方法</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ZL 2015 1 0811378.4</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2018/10/26</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3125102</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1065"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王士荣，王晓东，刘颖明，李科，王超，刘玥</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发明专利</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适用于微电网的多源分布式发电系统及控制方法</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ZL 2015 1 0811378.4</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2018/10/26</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3125102</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1065"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王士荣，王晓东，刘颖明，李科，王超，刘玥</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发明专利</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双叶片模型风力发电机实验台及实验方法</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ZL</w:t>
            </w:r>
            <w:r>
              <w:rPr>
                <w:rFonts w:hint="eastAsia" w:ascii="宋体" w:hAnsi="宋体" w:cs="宋体"/>
                <w:strike w:val="0"/>
                <w:dstrike w:val="0"/>
                <w:sz w:val="21"/>
                <w:szCs w:val="21"/>
                <w:lang w:val="en-US" w:eastAsia="zh-CN"/>
              </w:rPr>
              <w:t xml:space="preserve"> </w:t>
            </w:r>
            <w:r>
              <w:rPr>
                <w:rFonts w:hint="eastAsia" w:ascii="宋体" w:hAnsi="宋体" w:eastAsia="宋体" w:cs="宋体"/>
                <w:strike w:val="0"/>
                <w:dstrike w:val="0"/>
                <w:sz w:val="21"/>
                <w:szCs w:val="21"/>
              </w:rPr>
              <w:t>2015</w:t>
            </w:r>
            <w:r>
              <w:rPr>
                <w:rFonts w:hint="eastAsia" w:ascii="宋体" w:hAnsi="宋体" w:cs="宋体"/>
                <w:strike w:val="0"/>
                <w:dstrike w:val="0"/>
                <w:sz w:val="21"/>
                <w:szCs w:val="21"/>
                <w:lang w:val="en-US" w:eastAsia="zh-CN"/>
              </w:rPr>
              <w:t xml:space="preserve"> </w:t>
            </w:r>
            <w:r>
              <w:rPr>
                <w:rFonts w:hint="eastAsia" w:ascii="宋体" w:hAnsi="宋体" w:eastAsia="宋体" w:cs="宋体"/>
                <w:strike w:val="0"/>
                <w:dstrike w:val="0"/>
                <w:sz w:val="21"/>
                <w:szCs w:val="21"/>
              </w:rPr>
              <w:t>1 0430457.0</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2018/8/10</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3027007</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1065"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刘颖明;谢洪放;张森林;崔戈;王建国</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ˎ̥" w:hAnsi="ˎ̥" w:cs="宋体"/>
                <w:strike w:val="0"/>
                <w:dstrike w:val="0"/>
                <w:kern w:val="0"/>
                <w:sz w:val="18"/>
                <w:szCs w:val="18"/>
              </w:rPr>
              <w:t>实用新型专利</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风电机组装配实训装置</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ZL 2017 2 0382253.9</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20180518</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20180518</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沈阳华人风电科技有限公司</w:t>
            </w:r>
          </w:p>
        </w:tc>
        <w:tc>
          <w:tcPr>
            <w:tcW w:w="1065"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刘颖明；王晓东；马铁强；唐蕾</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风电场微观环境动态监测与模拟系统</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2016SR186732</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2016/7/20</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01118250</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1065"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马铁强</w:t>
            </w:r>
          </w:p>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孙传宗、姚兴佳</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单光坤</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风电机组机舱温度场分析与热布局优化系统</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2016SR187187</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2016/7/20</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01114893</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1065"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马铁强</w:t>
            </w:r>
          </w:p>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姚兴佳</w:t>
            </w:r>
          </w:p>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孙传宗</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单光坤</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风力发电工程VR虚拟实训系统</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2018SR389222</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2018/5/28</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02625350</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1065"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姚露</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风力发电虚拟实训系统</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2015SR23731</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2015/2/4</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00649601</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1065"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姚露</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风电机组虚拟检修系统</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2017SR662151</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2017/12/1</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02130480</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1065"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姚露</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183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风电场运维虚拟仿真系统</w:t>
            </w:r>
          </w:p>
        </w:tc>
        <w:tc>
          <w:tcPr>
            <w:tcW w:w="687"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10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2014SR146944</w:t>
            </w:r>
          </w:p>
        </w:tc>
        <w:tc>
          <w:tcPr>
            <w:tcW w:w="78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2014/9/29</w:t>
            </w:r>
          </w:p>
        </w:tc>
        <w:tc>
          <w:tcPr>
            <w:tcW w:w="718"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0816184</w:t>
            </w:r>
          </w:p>
        </w:tc>
        <w:tc>
          <w:tcPr>
            <w:tcW w:w="69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1065"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60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jc w:val="center"/>
              <w:rPr>
                <w:vertAlign w:val="baseline"/>
              </w:rPr>
            </w:pPr>
            <w:r>
              <w:rPr>
                <w:rFonts w:hint="eastAsia" w:ascii="宋体" w:hAnsi="宋体"/>
                <w:color w:val="000000"/>
                <w:szCs w:val="21"/>
              </w:rPr>
              <w:t>完成人情况</w:t>
            </w:r>
          </w:p>
        </w:tc>
        <w:tc>
          <w:tcPr>
            <w:tcW w:w="7386" w:type="dxa"/>
            <w:gridSpan w:val="8"/>
          </w:tcPr>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1：马铁强；第1完成人；博士，副教授；工作单位：沈阳工业大学。对本项目贡献：</w:t>
            </w:r>
            <w:r>
              <w:rPr>
                <w:rFonts w:hint="eastAsia" w:ascii="宋体"/>
                <w:sz w:val="21"/>
              </w:rPr>
              <w:t>（1）负责项目技术方案制定和实施；（2）发明了风力发电系统布局模拟方法，用于风力发电系统多层级联动仿真；（3）发明了基于装配界面的机械装备装配训练方法，拓展应用于风力发电领域；（4）开展了风电机组机舱温度场仿真分析方法研究；（5）主编了2部教材。</w:t>
            </w:r>
          </w:p>
          <w:p>
            <w:pPr>
              <w:pStyle w:val="6"/>
              <w:adjustRightInd w:val="0"/>
              <w:snapToGrid w:val="0"/>
              <w:spacing w:line="240" w:lineRule="auto"/>
              <w:jc w:val="left"/>
              <w:rPr>
                <w:rFonts w:hint="eastAsia" w:ascii="宋体"/>
                <w:sz w:val="21"/>
              </w:rPr>
            </w:pPr>
            <w:r>
              <w:rPr>
                <w:rFonts w:hint="eastAsia" w:ascii="宋体" w:hAnsi="宋体" w:eastAsia="宋体" w:cs="宋体"/>
                <w:sz w:val="21"/>
                <w:szCs w:val="21"/>
              </w:rPr>
              <w:t>2：单光坤；第2完成人；博士，副教授；工作单位：沈阳工业大学。对本项目贡献：</w:t>
            </w:r>
            <w:r>
              <w:rPr>
                <w:rFonts w:hint="eastAsia" w:ascii="宋体"/>
                <w:sz w:val="21"/>
              </w:rPr>
              <w:t>（1）参与了风力发电系统多物理场仿真分析研究；（2）负责研究和制定本项目实验、试验和实训的技术体系，提出了多种实训方法；（3）参与研发了2款风电仿真实训软件；（4）主编1部教材。</w:t>
            </w:r>
          </w:p>
          <w:p>
            <w:pPr>
              <w:pStyle w:val="6"/>
              <w:adjustRightInd w:val="0"/>
              <w:snapToGrid w:val="0"/>
              <w:spacing w:line="240" w:lineRule="auto"/>
              <w:jc w:val="left"/>
              <w:rPr>
                <w:rFonts w:hint="eastAsia" w:ascii="宋体"/>
                <w:sz w:val="21"/>
              </w:rPr>
            </w:pPr>
            <w:r>
              <w:rPr>
                <w:rFonts w:hint="eastAsia" w:ascii="宋体"/>
                <w:sz w:val="21"/>
                <w:lang w:val="en-US" w:eastAsia="zh-CN"/>
              </w:rPr>
              <w:t>3.孙传宗；第3完成人；博士，</w:t>
            </w:r>
            <w:r>
              <w:rPr>
                <w:rFonts w:hint="eastAsia" w:ascii="宋体"/>
                <w:sz w:val="21"/>
              </w:rPr>
              <w:t>讲师</w:t>
            </w:r>
            <w:r>
              <w:rPr>
                <w:rFonts w:hint="eastAsia" w:ascii="宋体"/>
                <w:sz w:val="21"/>
                <w:lang w:eastAsia="zh-CN"/>
              </w:rPr>
              <w:t>，</w:t>
            </w:r>
            <w:r>
              <w:rPr>
                <w:rFonts w:hint="eastAsia" w:ascii="宋体" w:hAnsi="宋体" w:eastAsia="宋体" w:cs="宋体"/>
                <w:sz w:val="21"/>
                <w:szCs w:val="21"/>
              </w:rPr>
              <w:t>工作单位：沈阳工业大学。对本项目贡献：</w:t>
            </w:r>
            <w:r>
              <w:rPr>
                <w:rFonts w:hint="eastAsia" w:ascii="宋体"/>
                <w:sz w:val="21"/>
              </w:rPr>
              <w:t>（1）负责风力发电多学科分析技术及其联合仿真技术攻关，并研发出2套风电仿真训练软件；（2）参编1部教材。</w:t>
            </w:r>
          </w:p>
          <w:p>
            <w:pPr>
              <w:pStyle w:val="6"/>
              <w:adjustRightInd w:val="0"/>
              <w:snapToGrid w:val="0"/>
              <w:spacing w:line="240" w:lineRule="auto"/>
              <w:jc w:val="left"/>
              <w:rPr>
                <w:rFonts w:hint="eastAsia"/>
                <w:color w:val="000000"/>
                <w:sz w:val="21"/>
                <w:szCs w:val="21"/>
              </w:rPr>
            </w:pPr>
            <w:r>
              <w:rPr>
                <w:rFonts w:hint="eastAsia" w:ascii="宋体" w:hAnsi="宋体" w:eastAsia="宋体" w:cs="宋体"/>
                <w:sz w:val="21"/>
                <w:szCs w:val="21"/>
              </w:rPr>
              <w:t>4：姚兴佳；第4完成人；教授；工作单位：沈阳工业大学。对本项目贡献：</w:t>
            </w:r>
            <w:r>
              <w:rPr>
                <w:rFonts w:hint="eastAsia"/>
                <w:color w:val="000000"/>
                <w:sz w:val="21"/>
                <w:szCs w:val="21"/>
              </w:rPr>
              <w:t>(</w:t>
            </w:r>
            <w:r>
              <w:rPr>
                <w:color w:val="000000"/>
                <w:sz w:val="21"/>
                <w:szCs w:val="21"/>
              </w:rPr>
              <w:t>1)</w:t>
            </w:r>
            <w:r>
              <w:rPr>
                <w:rFonts w:hint="eastAsia"/>
                <w:color w:val="000000"/>
                <w:sz w:val="21"/>
                <w:szCs w:val="21"/>
              </w:rPr>
              <w:t>参与了技术路线制定；（2）提出了风力发电系统控制策略，用于多层级联动仿真；（</w:t>
            </w:r>
            <w:r>
              <w:rPr>
                <w:color w:val="000000"/>
                <w:sz w:val="21"/>
                <w:szCs w:val="21"/>
              </w:rPr>
              <w:t>3</w:t>
            </w:r>
            <w:r>
              <w:rPr>
                <w:rFonts w:hint="eastAsia"/>
                <w:color w:val="000000"/>
                <w:sz w:val="21"/>
                <w:szCs w:val="21"/>
              </w:rPr>
              <w:t>）主编1部教材；（4）协助技术产业化和产品推广。</w:t>
            </w:r>
          </w:p>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5：赵  骞；第5完成人；博士，讲师；工作单位：沈阳工业大学。对本项目贡献：</w:t>
            </w:r>
            <w:r>
              <w:rPr>
                <w:rFonts w:hint="eastAsia"/>
                <w:color w:val="000000"/>
                <w:sz w:val="21"/>
                <w:szCs w:val="21"/>
              </w:rPr>
              <w:t>（1）研究了风轮特性计算方法，用于风力发电系统集成化仿真引擎程序开发，驱动多层级联动仿真；（2）</w:t>
            </w:r>
            <w:r>
              <w:rPr>
                <w:rFonts w:hint="eastAsia" w:ascii="宋体"/>
                <w:sz w:val="21"/>
              </w:rPr>
              <w:t>开展了风电机组计算流体力学仿真分析，用于多学科分析联合仿真。</w:t>
            </w:r>
          </w:p>
          <w:p>
            <w:pPr>
              <w:pStyle w:val="6"/>
              <w:adjustRightInd w:val="0"/>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6：王士荣；第6完成人员；教授级高级工程师；工作单位：沈阳工业大学。对本项目贡献：</w:t>
            </w:r>
            <w:r>
              <w:rPr>
                <w:rFonts w:hint="eastAsia"/>
                <w:color w:val="000000"/>
                <w:sz w:val="21"/>
                <w:szCs w:val="21"/>
              </w:rPr>
              <w:t>（1）参与开发风电场布局模拟方法研究，提出了多源分布式发电系统及控制方法，用于风力发电系统多层级联动仿真；（2）参与了风电机组机舱温度场分析，用于风力发电系统多学科分析联合仿真；（3）参编1部教材；（</w:t>
            </w:r>
            <w:r>
              <w:rPr>
                <w:color w:val="000000"/>
                <w:sz w:val="21"/>
                <w:szCs w:val="21"/>
              </w:rPr>
              <w:t>4</w:t>
            </w:r>
            <w:r>
              <w:rPr>
                <w:rFonts w:hint="eastAsia"/>
                <w:color w:val="000000"/>
                <w:sz w:val="21"/>
                <w:szCs w:val="21"/>
              </w:rPr>
              <w:t>）参与了技术产业化和产品应用推广</w:t>
            </w:r>
            <w:r>
              <w:rPr>
                <w:rFonts w:hint="eastAsia"/>
                <w:color w:val="000000"/>
                <w:sz w:val="21"/>
                <w:szCs w:val="21"/>
                <w:lang w:eastAsia="zh-CN"/>
              </w:rPr>
              <w:t>。</w:t>
            </w:r>
          </w:p>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7：王超；第7完成人。工程师；工作单位：沈阳工业大学。对本项目贡献：</w:t>
            </w:r>
            <w:r>
              <w:rPr>
                <w:rFonts w:hint="eastAsia"/>
                <w:color w:val="000000"/>
                <w:sz w:val="21"/>
                <w:szCs w:val="21"/>
              </w:rPr>
              <w:t>（</w:t>
            </w:r>
            <w:r>
              <w:rPr>
                <w:color w:val="000000"/>
                <w:sz w:val="21"/>
                <w:szCs w:val="21"/>
              </w:rPr>
              <w:t>1</w:t>
            </w:r>
            <w:r>
              <w:rPr>
                <w:rFonts w:hint="eastAsia"/>
                <w:color w:val="000000"/>
                <w:sz w:val="21"/>
                <w:szCs w:val="21"/>
              </w:rPr>
              <w:t>）</w:t>
            </w:r>
            <w:r>
              <w:rPr>
                <w:rFonts w:hint="eastAsia" w:ascii="宋体"/>
                <w:sz w:val="21"/>
              </w:rPr>
              <w:t>参与了风力发电系统多层级仿真训练技术及其仿真软件开发；（</w:t>
            </w:r>
            <w:r>
              <w:rPr>
                <w:rFonts w:ascii="宋体"/>
                <w:sz w:val="21"/>
              </w:rPr>
              <w:t>2</w:t>
            </w:r>
            <w:r>
              <w:rPr>
                <w:rFonts w:hint="eastAsia" w:ascii="宋体"/>
                <w:sz w:val="21"/>
              </w:rPr>
              <w:t>）参编3部教材；（</w:t>
            </w:r>
            <w:r>
              <w:rPr>
                <w:rFonts w:ascii="宋体"/>
                <w:sz w:val="21"/>
              </w:rPr>
              <w:t>3</w:t>
            </w:r>
            <w:r>
              <w:rPr>
                <w:rFonts w:hint="eastAsia" w:ascii="宋体"/>
                <w:sz w:val="21"/>
              </w:rPr>
              <w:t>）参与技术产业化，负责硬件产品的电控系统开发。</w:t>
            </w:r>
          </w:p>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8：张森林；第8完成人，高级工程师。工作单位：沈阳华人风电科技有限公司。对本项目贡献：</w:t>
            </w:r>
            <w:r>
              <w:rPr>
                <w:rFonts w:hint="eastAsia" w:ascii="宋体"/>
                <w:sz w:val="21"/>
              </w:rPr>
              <w:t>（2）参与风力发电系统多层级联动仿真技术开发，发明了双叶片模拟实验装置；（2）主持开发了多种风力发电仿真训练软件和硬件产品；（</w:t>
            </w:r>
            <w:r>
              <w:rPr>
                <w:rFonts w:ascii="宋体"/>
                <w:sz w:val="21"/>
              </w:rPr>
              <w:t>3</w:t>
            </w:r>
            <w:r>
              <w:rPr>
                <w:rFonts w:hint="eastAsia" w:ascii="宋体"/>
                <w:sz w:val="21"/>
              </w:rPr>
              <w:t>）参与技术产业化和产品推广。</w:t>
            </w:r>
          </w:p>
          <w:p>
            <w:pPr>
              <w:spacing w:line="240" w:lineRule="auto"/>
              <w:rPr>
                <w:rFonts w:hint="eastAsia" w:ascii="宋体" w:hAnsi="宋体" w:eastAsia="宋体" w:cs="宋体"/>
                <w:sz w:val="21"/>
                <w:szCs w:val="21"/>
                <w:vertAlign w:val="baseline"/>
                <w:lang w:eastAsia="zh-CN"/>
              </w:rPr>
            </w:pPr>
            <w:r>
              <w:rPr>
                <w:rFonts w:hint="eastAsia" w:ascii="宋体" w:hAnsi="宋体" w:eastAsia="宋体" w:cs="宋体"/>
                <w:sz w:val="21"/>
                <w:szCs w:val="21"/>
              </w:rPr>
              <w:t>9：姚露；第9完成人，工程师。工作单位：沈阳华人风电科技有限公司。对本项目贡献：</w:t>
            </w:r>
            <w:r>
              <w:rPr>
                <w:rFonts w:hint="eastAsia" w:ascii="宋体"/>
                <w:sz w:val="21"/>
              </w:rPr>
              <w:t>（1）</w:t>
            </w:r>
            <w:r>
              <w:rPr>
                <w:rFonts w:hint="eastAsia"/>
                <w:color w:val="000000"/>
                <w:sz w:val="21"/>
                <w:szCs w:val="21"/>
              </w:rPr>
              <w:t>参与了基于界面蹭的风力发电系统交互仿真训练技术开发。（2）参与开发了《风力发电工程VR虚拟实训系统》、《风力发电检修虚拟实训系统》等多种交互仿真训练软件产品；（3）参编1部教材；（4）参与技术产业化与产品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jc w:val="center"/>
              <w:rPr>
                <w:rFonts w:hint="eastAsia" w:ascii="宋体" w:hAnsi="宋体"/>
                <w:color w:val="000000"/>
                <w:szCs w:val="21"/>
              </w:rPr>
            </w:pPr>
            <w:r>
              <w:rPr>
                <w:rFonts w:hint="eastAsia" w:ascii="宋体" w:hAnsi="宋体"/>
                <w:color w:val="000000"/>
                <w:szCs w:val="21"/>
              </w:rPr>
              <w:t>完成单位</w:t>
            </w:r>
          </w:p>
          <w:p>
            <w:pPr>
              <w:spacing w:line="240" w:lineRule="auto"/>
              <w:jc w:val="center"/>
              <w:rPr>
                <w:vertAlign w:val="baseline"/>
              </w:rPr>
            </w:pPr>
            <w:r>
              <w:rPr>
                <w:rFonts w:hint="eastAsia" w:ascii="宋体" w:hAnsi="宋体"/>
                <w:color w:val="000000"/>
                <w:szCs w:val="21"/>
              </w:rPr>
              <w:t>及创新推广贡献</w:t>
            </w:r>
          </w:p>
        </w:tc>
        <w:tc>
          <w:tcPr>
            <w:tcW w:w="7386" w:type="dxa"/>
            <w:gridSpan w:val="8"/>
          </w:tcPr>
          <w:p>
            <w:pPr>
              <w:spacing w:line="240" w:lineRule="auto"/>
              <w:ind w:firstLine="525" w:firstLineChars="250"/>
              <w:rPr>
                <w:rFonts w:hint="eastAsia" w:ascii="宋体" w:hAnsi="宋体" w:eastAsia="宋体" w:cs="宋体"/>
                <w:sz w:val="21"/>
                <w:szCs w:val="21"/>
              </w:rPr>
            </w:pPr>
            <w:r>
              <w:rPr>
                <w:rFonts w:hint="eastAsia" w:ascii="宋体" w:hAnsi="宋体" w:eastAsia="宋体" w:cs="宋体"/>
                <w:sz w:val="21"/>
                <w:szCs w:val="21"/>
              </w:rPr>
              <w:t>沈阳华人风电科技有限公司为第1完成单位，对本项目科技创新和推广应用的贡献在于：负责组建技术和产品研发团队；负责项目总体规划和实施;提出了风力发电系统多层级联动仿真技术;负责组织项目成果向产品转化;负责和参与了系列化软硬件产品的应用推广。</w:t>
            </w:r>
          </w:p>
          <w:p>
            <w:pPr>
              <w:spacing w:line="240" w:lineRule="auto"/>
              <w:ind w:firstLine="525" w:firstLineChars="250"/>
              <w:rPr>
                <w:rFonts w:hint="eastAsia" w:ascii="宋体" w:hAnsi="宋体" w:eastAsia="宋体" w:cs="宋体"/>
                <w:sz w:val="21"/>
                <w:szCs w:val="21"/>
              </w:rPr>
            </w:pPr>
            <w:r>
              <w:rPr>
                <w:rFonts w:hint="eastAsia" w:ascii="宋体" w:hAnsi="宋体" w:eastAsia="宋体" w:cs="宋体"/>
                <w:sz w:val="21"/>
                <w:szCs w:val="21"/>
              </w:rPr>
              <w:t>沈阳工业大学为第2完成单位，对本项目科技创新和推广应用的贡献在于：负责项目理论研究、技术攻关和体系建设;提出了风力发电系统多维精细化互动仿真训练技术的整体体系，组织了风力发电系统多学科联合仿真、多层级联动仿真、交互仿真等核心技术的攻关，协助第1完成单位实施了项目技术的产业化，将其转化为服务于我国风电行业专业技术人才培养和训练的优秀仿真产品。</w:t>
            </w:r>
          </w:p>
          <w:p>
            <w:pPr>
              <w:spacing w:line="24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spacing w:line="240" w:lineRule="auto"/>
              <w:jc w:val="center"/>
              <w:rPr>
                <w:vertAlign w:val="baseline"/>
              </w:rPr>
            </w:pPr>
            <w:r>
              <w:rPr>
                <w:rFonts w:hint="eastAsia"/>
                <w:color w:val="000000"/>
                <w:szCs w:val="21"/>
              </w:rPr>
              <w:t>完成人合作关系说明</w:t>
            </w:r>
          </w:p>
        </w:tc>
        <w:tc>
          <w:tcPr>
            <w:tcW w:w="7386" w:type="dxa"/>
            <w:gridSpan w:val="8"/>
          </w:tcPr>
          <w:p>
            <w:pPr>
              <w:pStyle w:val="6"/>
              <w:adjustRightInd w:val="0"/>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沈阳华人风电科技有限公司是依托沈阳工业大学风能技术团队力量发展起来的高新技术企业。</w:t>
            </w:r>
          </w:p>
          <w:p>
            <w:pPr>
              <w:pStyle w:val="6"/>
              <w:adjustRightInd w:val="0"/>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完成人单光坤、孙传宗、姚兴佳、王士荣、赵骞和王超均为沈阳工业大学风能技术团队的核心成员，与第一完成人组成了紧密的团队合作关系。上述人员是本项目的主要参加者和完成人，长期从事风力发电相关的理论研究和关键技术攻关；近年来，上述人员紧密围绕沈阳华人风电科技有限公司的产品路线，开展风力发电系统设计、分析、仿真和控制等方面研究，并将相关技术成果应用于风力发电系统仿真训练领域。</w:t>
            </w:r>
          </w:p>
          <w:p>
            <w:pPr>
              <w:spacing w:line="240" w:lineRule="auto"/>
              <w:rPr>
                <w:rFonts w:hint="eastAsia" w:ascii="宋体" w:hAnsi="宋体" w:eastAsia="宋体" w:cs="宋体"/>
                <w:sz w:val="21"/>
                <w:szCs w:val="21"/>
                <w:vertAlign w:val="baseline"/>
              </w:rPr>
            </w:pPr>
            <w:r>
              <w:rPr>
                <w:rFonts w:hint="eastAsia" w:ascii="宋体" w:hAnsi="宋体" w:eastAsia="宋体" w:cs="宋体"/>
                <w:sz w:val="21"/>
                <w:szCs w:val="21"/>
              </w:rPr>
              <w:t>完成人张森林、姚露是沈阳华人风电科技有限公司员工，与第一完成人之间是校企合作关系。完成人张森林现为沈阳华人风电科技有限公司技术部高级工程师，长期从事风力发电系统仿真训练技术研究和相关产品开发，是多种仿真训练软硬件产品的研发负责人，为项目成果的产业化做出了重要贡献。项目完成人姚露现为沈阳华人风电科技有限公司技术部工程师，长期从事风力发电系统仿真训练软件系统的研发工作，是风力发电虚拟检修系统、风力发电工程VR虚拟实训系统等软件的架构师，为本项目成果的产业化做出了重要贡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90528"/>
    <w:rsid w:val="03190528"/>
    <w:rsid w:val="146D0D6E"/>
    <w:rsid w:val="62D9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hAnsi="Calibri"/>
      <w:sz w:val="24"/>
      <w:szCs w:val="2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2019-05-23T07:11:00Z</dcterms:created>
  <dc:creator>姚露</dc:creator>
  <cp:lastModifiedBy>姚露</cp:lastModifiedBy>
  <dcterms:modified xsi:type="dcterms:W3CDTF">2019-05-27T03:32:50Z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